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t>MOBILE APPLICATION PROJECT  /  CONCEPT &amp; IMPLEMENTATION</w:t>
      </w:r>
    </w:p>
    <w:p>
      <w:pPr>
        <w:pStyle w:val="Title"/>
      </w:pPr>
      <w:r>
        <w:t>MyWeather</w:t>
        <w:br/>
        <w:t>Motion</w:t>
      </w:r>
    </w:p>
    <w:p>
      <w:pPr>
        <w:pStyle w:val="Lead"/>
        <w:spacing w:after="400"/>
      </w:pPr>
      <w:r>
        <w:t>A GPS-enabled, animated weather dashboard for Android</w:t>
      </w:r>
    </w:p>
    <w:p>
      <w:r>
        <w:drawing>
          <wp:inline xmlns:a="http://schemas.openxmlformats.org/drawingml/2006/main" xmlns:pic="http://schemas.openxmlformats.org/drawingml/2006/picture">
            <wp:extent cx="1143000" cy="1143000"/>
            <wp:docPr id="1" name="Picture 1"/>
            <wp:cNvGraphicFramePr>
              <a:graphicFrameLocks noChangeAspect="1"/>
            </wp:cNvGraphicFramePr>
            <a:graphic>
              <a:graphicData uri="http://schemas.openxmlformats.org/drawingml/2006/picture">
                <pic:pic>
                  <pic:nvPicPr>
                    <pic:cNvPr id="0" name="play-store-icon.png"/>
                    <pic:cNvPicPr/>
                  </pic:nvPicPr>
                  <pic:blipFill>
                    <a:blip r:embed="rId11"/>
                    <a:stretch>
                      <a:fillRect/>
                    </a:stretch>
                  </pic:blipFill>
                  <pic:spPr>
                    <a:xfrm>
                      <a:off x="0" y="0"/>
                      <a:ext cx="1143000" cy="1143000"/>
                    </a:xfrm>
                    <a:prstGeom prst="rect"/>
                  </pic:spPr>
                </pic:pic>
              </a:graphicData>
            </a:graphic>
          </wp:inline>
        </w:drawing>
      </w:r>
    </w:p>
    <w:p>
      <w:r>
        <w:t>PROJECT PROPOSAL  ·  VERSION 1.0  ·  9 NOVEMBER 2026</w:t>
      </w:r>
    </w:p>
    <w:tbl>
      <w:tblPr>
        <w:tblStyle w:val="LightShading-Accent1"/>
        <w:tblW w:type="auto" w:w="0"/>
        <w:jc w:val="center"/>
        <w:tblLook w:firstColumn="1" w:firstRow="1" w:lastColumn="0" w:lastRow="0" w:noHBand="0" w:noVBand="1" w:val="04A0"/>
      </w:tblPr>
      <w:tblGrid>
        <w:gridCol w:w="4824"/>
        <w:gridCol w:w="4824"/>
      </w:tblGrid>
      <w:tr>
        <w:tc>
          <w:tcPr>
            <w:tcW w:type="dxa" w:w="4824"/>
          </w:tcPr>
          <w:p>
            <w:r>
              <w:rPr>
                <w:b/>
                <w:color w:val="11264C"/>
              </w:rPr>
              <w:t>Project field</w:t>
            </w:r>
          </w:p>
        </w:tc>
        <w:tc>
          <w:tcPr>
            <w:tcW w:type="dxa" w:w="4824"/>
          </w:tcPr>
          <w:p>
            <w:r>
              <w:rPr>
                <w:b/>
                <w:color w:val="11264C"/>
              </w:rPr>
              <w:t>Information</w:t>
            </w:r>
          </w:p>
        </w:tc>
      </w:tr>
      <w:tr>
        <w:tc>
          <w:tcPr>
            <w:tcW w:type="dxa" w:w="4824"/>
            <w:vAlign w:val="center"/>
          </w:tcPr>
          <w:p>
            <w:r>
              <w:t>Project name</w:t>
            </w:r>
          </w:p>
        </w:tc>
        <w:tc>
          <w:tcPr>
            <w:tcW w:type="dxa" w:w="4824"/>
            <w:vAlign w:val="center"/>
          </w:tcPr>
          <w:p>
            <w:r>
              <w:t>MyWeather / MyWeather Motion</w:t>
            </w:r>
          </w:p>
        </w:tc>
      </w:tr>
      <w:tr>
        <w:tc>
          <w:tcPr>
            <w:tcW w:type="dxa" w:w="4824"/>
            <w:vAlign w:val="center"/>
          </w:tcPr>
          <w:p>
            <w:r>
              <w:t>Platform</w:t>
            </w:r>
          </w:p>
        </w:tc>
        <w:tc>
          <w:tcPr>
            <w:tcW w:type="dxa" w:w="4824"/>
            <w:vAlign w:val="center"/>
          </w:tcPr>
          <w:p>
            <w:r>
              <w:t>Android, created with MIT App Inventor</w:t>
            </w:r>
          </w:p>
        </w:tc>
      </w:tr>
      <w:tr>
        <w:tc>
          <w:tcPr>
            <w:tcW w:type="dxa" w:w="4824"/>
            <w:vAlign w:val="center"/>
          </w:tcPr>
          <w:p>
            <w:r>
              <w:t>Source project</w:t>
            </w:r>
          </w:p>
        </w:tc>
        <w:tc>
          <w:tcPr>
            <w:tcW w:type="dxa" w:w="4824"/>
            <w:vAlign w:val="center"/>
          </w:tcPr>
          <w:p>
            <w:r>
              <w:t>MyWeather_PROJECT_RENAMED.aia</w:t>
            </w:r>
          </w:p>
        </w:tc>
      </w:tr>
      <w:tr>
        <w:tc>
          <w:tcPr>
            <w:tcW w:type="dxa" w:w="4824"/>
            <w:vAlign w:val="center"/>
          </w:tcPr>
          <w:p>
            <w:r>
              <w:t>Current source version</w:t>
            </w:r>
          </w:p>
        </w:tc>
        <w:tc>
          <w:tcPr>
            <w:tcW w:type="dxa" w:w="4824"/>
            <w:vAlign w:val="center"/>
          </w:tcPr>
          <w:p>
            <w:r>
              <w:t>4.0 (source version code 4)</w:t>
            </w:r>
          </w:p>
        </w:tc>
      </w:tr>
      <w:tr>
        <w:tc>
          <w:tcPr>
            <w:tcW w:type="dxa" w:w="4824"/>
            <w:vAlign w:val="center"/>
          </w:tcPr>
          <w:p>
            <w:r>
              <w:t>Intended application ID</w:t>
            </w:r>
          </w:p>
        </w:tc>
        <w:tc>
          <w:tcPr>
            <w:tcW w:type="dxa" w:w="4824"/>
            <w:vAlign w:val="center"/>
          </w:tcPr>
          <w:p>
            <w:r>
              <w:t>appinventor.ai_renzterrie.MyWeather</w:t>
            </w:r>
          </w:p>
        </w:tc>
      </w:tr>
      <w:tr>
        <w:tc>
          <w:tcPr>
            <w:tcW w:type="dxa" w:w="4824"/>
            <w:vAlign w:val="center"/>
          </w:tcPr>
          <w:p>
            <w:r>
              <w:t>Project status</w:t>
            </w:r>
          </w:p>
        </w:tc>
        <w:tc>
          <w:tcPr>
            <w:tcW w:type="dxa" w:w="4824"/>
            <w:vAlign w:val="center"/>
          </w:tcPr>
          <w:p>
            <w:r>
              <w:t>Prototype/project source available; final signed APK not yet supplied</w:t>
            </w:r>
          </w:p>
        </w:tc>
      </w:tr>
    </w:tbl>
    <w:p/>
    <w:p>
      <w:pPr>
        <w:pStyle w:val="Caption"/>
      </w:pPr>
      <w:r>
        <w:t>Document note: This is a newly drafted proposal based on the available MyWeather source project, not a copy of a previously submitted or signed proposal. Confirm names, institution, adviser, grading criteria, and release dates before submission.</w:t>
      </w:r>
    </w:p>
    <w:p>
      <w:pPr>
        <w:pStyle w:val="Heading1"/>
      </w:pPr>
      <w:r>
        <w:t>1. Executive summary</w:t>
      </w:r>
    </w:p>
    <w:p>
      <w:r>
        <w:t>MyWeather Motion is a personal Android weather companion designed to make local and global weather conditions understandable at a glance. The application combines GPS-based location detection, a worldwide city search, an at-a-glance current conditions dashboard, and a three-day forecast. Motion graphics and a weather-inspired color palette provide a more engaging experience than a static information screen.</w:t>
      </w:r>
    </w:p>
    <w:p>
      <w:r>
        <w:t>The initial implementation uses MIT App Inventor, its visual programming blocks, network components, local preference storage, and a bundled HTML/WebViewer interface. Forecast and geocoding information are requested from the Open-Meteo service.</w:t>
      </w:r>
    </w:p>
    <w:p>
      <w:pPr>
        <w:pStyle w:val="Heading1"/>
      </w:pPr>
      <w:r>
        <w:t>2. Problem statement and rationale</w:t>
      </w:r>
    </w:p>
    <w:p>
      <w:r>
        <w:t>Users frequently need quick, location-specific forecasts before commuting, studying, or planning outdoor activities. Weather applications can be crowded with data or make it difficult to change locations. MyWeather addresses these needs through clear weather indicators, convenient city lookup, and a simple mobile-first flow.</w:t>
      </w:r>
    </w:p>
    <w:p>
      <w:pPr>
        <w:pStyle w:val="Heading1"/>
      </w:pPr>
      <w:r>
        <w:t>3. Goals and measurable objectives</w:t>
      </w:r>
    </w:p>
    <w:p>
      <w:pPr>
        <w:pStyle w:val="ListBullet"/>
      </w:pPr>
      <w:r>
        <w:t>Present current temperature, weather condition, apparent temperature, humidity, wind, and precipitation after a successful lookup.</w:t>
      </w:r>
    </w:p>
    <w:p>
      <w:pPr>
        <w:pStyle w:val="ListBullet"/>
      </w:pPr>
      <w:r>
        <w:t>Allow switching between GPS-based weather and manually selected cities.</w:t>
      </w:r>
    </w:p>
    <w:p>
      <w:pPr>
        <w:pStyle w:val="ListBullet"/>
      </w:pPr>
      <w:r>
        <w:t>Display a three-day forecast, including precipitation probability and daily temperature range when API data is available.</w:t>
      </w:r>
    </w:p>
    <w:p>
      <w:pPr>
        <w:pStyle w:val="ListBullet"/>
      </w:pPr>
      <w:r>
        <w:t>Support Celsius/Fahrenheit switching and preserve selected app preferences locally.</w:t>
      </w:r>
    </w:p>
    <w:p>
      <w:pPr>
        <w:pStyle w:val="ListBullet"/>
      </w:pPr>
      <w:r>
        <w:t>Provide readable status, retry, and error states for missing permissions, invalid searches, and connection problems.</w:t>
      </w:r>
    </w:p>
    <w:p>
      <w:pPr>
        <w:pStyle w:val="ListBullet"/>
      </w:pPr>
      <w:r>
        <w:t>Test essential workflows on Android devices and produce a release-ready build under the confirmed package name.</w:t>
      </w:r>
    </w:p>
    <w:p>
      <w:pPr>
        <w:pStyle w:val="Heading1"/>
      </w:pPr>
      <w:r>
        <w:t>4. Target audience</w:t>
      </w:r>
    </w:p>
    <w:p>
      <w:r>
        <w:t>Primary users include students, commuters, outdoor enthusiasts, travelers, and Android users who want straightforward weather updates. The interface is designed for quick interactions and should remain usable across common phone sizes.</w:t>
      </w:r>
    </w:p>
    <w:p>
      <w:pPr>
        <w:pStyle w:val="Heading1"/>
      </w:pPr>
      <w:r>
        <w:t>5. Proposed scope</w:t>
      </w:r>
    </w:p>
    <w:tbl>
      <w:tblPr>
        <w:tblStyle w:val="LightShading-Accent1"/>
        <w:tblW w:type="auto" w:w="0"/>
        <w:jc w:val="center"/>
        <w:tblLook w:firstColumn="1" w:firstRow="1" w:lastColumn="0" w:lastRow="0" w:noHBand="0" w:noVBand="1" w:val="04A0"/>
      </w:tblPr>
      <w:tblGrid>
        <w:gridCol w:w="4824"/>
        <w:gridCol w:w="4824"/>
      </w:tblGrid>
      <w:tr>
        <w:tc>
          <w:tcPr>
            <w:tcW w:type="dxa" w:w="4824"/>
          </w:tcPr>
          <w:p>
            <w:r>
              <w:rPr>
                <w:b/>
                <w:color w:val="11264C"/>
              </w:rPr>
              <w:t>In scope</w:t>
            </w:r>
          </w:p>
        </w:tc>
        <w:tc>
          <w:tcPr>
            <w:tcW w:type="dxa" w:w="4824"/>
          </w:tcPr>
          <w:p>
            <w:r>
              <w:rPr>
                <w:b/>
                <w:color w:val="11264C"/>
              </w:rPr>
              <w:t>Outside initial scope</w:t>
            </w:r>
          </w:p>
        </w:tc>
      </w:tr>
      <w:tr>
        <w:tc>
          <w:tcPr>
            <w:tcW w:type="dxa" w:w="4824"/>
            <w:vAlign w:val="center"/>
          </w:tcPr>
          <w:p>
            <w:r>
              <w:t>GPS-based current location and city search</w:t>
            </w:r>
          </w:p>
        </w:tc>
        <w:tc>
          <w:tcPr>
            <w:tcW w:type="dxa" w:w="4824"/>
            <w:vAlign w:val="center"/>
          </w:tcPr>
          <w:p>
            <w:r>
              <w:t>Account registration and sign-in</w:t>
            </w:r>
          </w:p>
        </w:tc>
      </w:tr>
      <w:tr>
        <w:tc>
          <w:tcPr>
            <w:tcW w:type="dxa" w:w="4824"/>
            <w:vAlign w:val="center"/>
          </w:tcPr>
          <w:p>
            <w:r>
              <w:t>Current conditions and three-day forecast</w:t>
            </w:r>
          </w:p>
        </w:tc>
        <w:tc>
          <w:tcPr>
            <w:tcW w:type="dxa" w:w="4824"/>
            <w:vAlign w:val="center"/>
          </w:tcPr>
          <w:p>
            <w:r>
              <w:t>Severe-weather push alerts</w:t>
            </w:r>
          </w:p>
        </w:tc>
      </w:tr>
      <w:tr>
        <w:tc>
          <w:tcPr>
            <w:tcW w:type="dxa" w:w="4824"/>
            <w:vAlign w:val="center"/>
          </w:tcPr>
          <w:p>
            <w:r>
              <w:t>Temperature-unit preference</w:t>
            </w:r>
          </w:p>
        </w:tc>
        <w:tc>
          <w:tcPr>
            <w:tcW w:type="dxa" w:w="4824"/>
            <w:vAlign w:val="center"/>
          </w:tcPr>
          <w:p>
            <w:r>
              <w:t>Offline forecast synchronization</w:t>
            </w:r>
          </w:p>
        </w:tc>
      </w:tr>
      <w:tr>
        <w:tc>
          <w:tcPr>
            <w:tcW w:type="dxa" w:w="4824"/>
            <w:vAlign w:val="center"/>
          </w:tcPr>
          <w:p>
            <w:r>
              <w:t>Weather animations and responsive UI</w:t>
            </w:r>
          </w:p>
        </w:tc>
        <w:tc>
          <w:tcPr>
            <w:tcW w:type="dxa" w:w="4824"/>
            <w:vAlign w:val="center"/>
          </w:tcPr>
          <w:p>
            <w:r>
              <w:t>Subscription or payment features</w:t>
            </w:r>
          </w:p>
        </w:tc>
      </w:tr>
      <w:tr>
        <w:tc>
          <w:tcPr>
            <w:tcW w:type="dxa" w:w="4824"/>
            <w:vAlign w:val="center"/>
          </w:tcPr>
          <w:p>
            <w:r>
              <w:t>Local saved preferences</w:t>
            </w:r>
          </w:p>
        </w:tc>
        <w:tc>
          <w:tcPr>
            <w:tcW w:type="dxa" w:w="4824"/>
            <w:vAlign w:val="center"/>
          </w:tcPr>
          <w:p>
            <w:r>
              <w:t>Long-term weather history analytics</w:t>
            </w:r>
          </w:p>
        </w:tc>
      </w:tr>
    </w:tbl>
    <w:p/>
    <w:p>
      <w:pPr>
        <w:pStyle w:val="Heading1"/>
      </w:pPr>
      <w:r>
        <w:t>6. Functional requirements</w:t>
      </w:r>
    </w:p>
    <w:tbl>
      <w:tblPr>
        <w:tblStyle w:val="LightShading-Accent1"/>
        <w:tblW w:type="auto" w:w="0"/>
        <w:jc w:val="center"/>
        <w:tblLook w:firstColumn="1" w:firstRow="1" w:lastColumn="0" w:lastRow="0" w:noHBand="0" w:noVBand="1" w:val="04A0"/>
      </w:tblPr>
      <w:tblGrid>
        <w:gridCol w:w="3216"/>
        <w:gridCol w:w="3216"/>
        <w:gridCol w:w="3216"/>
      </w:tblGrid>
      <w:tr>
        <w:tc>
          <w:tcPr>
            <w:tcW w:type="dxa" w:w="3216"/>
          </w:tcPr>
          <w:p>
            <w:r>
              <w:rPr>
                <w:b/>
                <w:color w:val="11264C"/>
              </w:rPr>
              <w:t>ID</w:t>
            </w:r>
          </w:p>
        </w:tc>
        <w:tc>
          <w:tcPr>
            <w:tcW w:type="dxa" w:w="3216"/>
          </w:tcPr>
          <w:p>
            <w:r>
              <w:rPr>
                <w:b/>
                <w:color w:val="11264C"/>
              </w:rPr>
              <w:t>Requirement</w:t>
            </w:r>
          </w:p>
        </w:tc>
        <w:tc>
          <w:tcPr>
            <w:tcW w:type="dxa" w:w="3216"/>
          </w:tcPr>
          <w:p>
            <w:r>
              <w:rPr>
                <w:b/>
                <w:color w:val="11264C"/>
              </w:rPr>
              <w:t>Priority</w:t>
            </w:r>
          </w:p>
        </w:tc>
      </w:tr>
      <w:tr>
        <w:tc>
          <w:tcPr>
            <w:tcW w:type="dxa" w:w="3216"/>
            <w:vAlign w:val="center"/>
          </w:tcPr>
          <w:p>
            <w:r>
              <w:t>FR-01</w:t>
            </w:r>
          </w:p>
        </w:tc>
        <w:tc>
          <w:tcPr>
            <w:tcW w:type="dxa" w:w="3216"/>
            <w:vAlign w:val="center"/>
          </w:tcPr>
          <w:p>
            <w:r>
              <w:t>Request location permission and obtain coordinates when permitted.</w:t>
            </w:r>
          </w:p>
        </w:tc>
        <w:tc>
          <w:tcPr>
            <w:tcW w:type="dxa" w:w="3216"/>
            <w:vAlign w:val="center"/>
          </w:tcPr>
          <w:p>
            <w:r>
              <w:t>High</w:t>
            </w:r>
          </w:p>
        </w:tc>
      </w:tr>
      <w:tr>
        <w:tc>
          <w:tcPr>
            <w:tcW w:type="dxa" w:w="3216"/>
            <w:vAlign w:val="center"/>
          </w:tcPr>
          <w:p>
            <w:r>
              <w:t>FR-02</w:t>
            </w:r>
          </w:p>
        </w:tc>
        <w:tc>
          <w:tcPr>
            <w:tcW w:type="dxa" w:w="3216"/>
            <w:vAlign w:val="center"/>
          </w:tcPr>
          <w:p>
            <w:r>
              <w:t>Search a named city and obtain its coordinates.</w:t>
            </w:r>
          </w:p>
        </w:tc>
        <w:tc>
          <w:tcPr>
            <w:tcW w:type="dxa" w:w="3216"/>
            <w:vAlign w:val="center"/>
          </w:tcPr>
          <w:p>
            <w:r>
              <w:t>High</w:t>
            </w:r>
          </w:p>
        </w:tc>
      </w:tr>
      <w:tr>
        <w:tc>
          <w:tcPr>
            <w:tcW w:type="dxa" w:w="3216"/>
            <w:vAlign w:val="center"/>
          </w:tcPr>
          <w:p>
            <w:r>
              <w:t>FR-03</w:t>
            </w:r>
          </w:p>
        </w:tc>
        <w:tc>
          <w:tcPr>
            <w:tcW w:type="dxa" w:w="3216"/>
            <w:vAlign w:val="center"/>
          </w:tcPr>
          <w:p>
            <w:r>
              <w:t>Fetch and render the latest available forecast values.</w:t>
            </w:r>
          </w:p>
        </w:tc>
        <w:tc>
          <w:tcPr>
            <w:tcW w:type="dxa" w:w="3216"/>
            <w:vAlign w:val="center"/>
          </w:tcPr>
          <w:p>
            <w:r>
              <w:t>High</w:t>
            </w:r>
          </w:p>
        </w:tc>
      </w:tr>
      <w:tr>
        <w:tc>
          <w:tcPr>
            <w:tcW w:type="dxa" w:w="3216"/>
            <w:vAlign w:val="center"/>
          </w:tcPr>
          <w:p>
            <w:r>
              <w:t>FR-04</w:t>
            </w:r>
          </w:p>
        </w:tc>
        <w:tc>
          <w:tcPr>
            <w:tcW w:type="dxa" w:w="3216"/>
            <w:vAlign w:val="center"/>
          </w:tcPr>
          <w:p>
            <w:r>
              <w:t>Show a three-day forecast and weather highlights.</w:t>
            </w:r>
          </w:p>
        </w:tc>
        <w:tc>
          <w:tcPr>
            <w:tcW w:type="dxa" w:w="3216"/>
            <w:vAlign w:val="center"/>
          </w:tcPr>
          <w:p>
            <w:r>
              <w:t>High</w:t>
            </w:r>
          </w:p>
        </w:tc>
      </w:tr>
      <w:tr>
        <w:tc>
          <w:tcPr>
            <w:tcW w:type="dxa" w:w="3216"/>
            <w:vAlign w:val="center"/>
          </w:tcPr>
          <w:p>
            <w:r>
              <w:t>FR-05</w:t>
            </w:r>
          </w:p>
        </w:tc>
        <w:tc>
          <w:tcPr>
            <w:tcW w:type="dxa" w:w="3216"/>
            <w:vAlign w:val="center"/>
          </w:tcPr>
          <w:p>
            <w:r>
              <w:t>Refresh the currently selected location.</w:t>
            </w:r>
          </w:p>
        </w:tc>
        <w:tc>
          <w:tcPr>
            <w:tcW w:type="dxa" w:w="3216"/>
            <w:vAlign w:val="center"/>
          </w:tcPr>
          <w:p>
            <w:r>
              <w:t>High</w:t>
            </w:r>
          </w:p>
        </w:tc>
      </w:tr>
      <w:tr>
        <w:tc>
          <w:tcPr>
            <w:tcW w:type="dxa" w:w="3216"/>
            <w:vAlign w:val="center"/>
          </w:tcPr>
          <w:p>
            <w:r>
              <w:t>FR-06</w:t>
            </w:r>
          </w:p>
        </w:tc>
        <w:tc>
          <w:tcPr>
            <w:tcW w:type="dxa" w:w="3216"/>
            <w:vAlign w:val="center"/>
          </w:tcPr>
          <w:p>
            <w:r>
              <w:t>Toggle temperature units and preserve the user choice.</w:t>
            </w:r>
          </w:p>
        </w:tc>
        <w:tc>
          <w:tcPr>
            <w:tcW w:type="dxa" w:w="3216"/>
            <w:vAlign w:val="center"/>
          </w:tcPr>
          <w:p>
            <w:r>
              <w:t>Medium</w:t>
            </w:r>
          </w:p>
        </w:tc>
      </w:tr>
      <w:tr>
        <w:tc>
          <w:tcPr>
            <w:tcW w:type="dxa" w:w="3216"/>
            <w:vAlign w:val="center"/>
          </w:tcPr>
          <w:p>
            <w:r>
              <w:t>FR-07</w:t>
            </w:r>
          </w:p>
        </w:tc>
        <w:tc>
          <w:tcPr>
            <w:tcW w:type="dxa" w:w="3216"/>
            <w:vAlign w:val="center"/>
          </w:tcPr>
          <w:p>
            <w:r>
              <w:t>Show animation that reflects weather/diurnal status.</w:t>
            </w:r>
          </w:p>
        </w:tc>
        <w:tc>
          <w:tcPr>
            <w:tcW w:type="dxa" w:w="3216"/>
            <w:vAlign w:val="center"/>
          </w:tcPr>
          <w:p>
            <w:r>
              <w:t>Medium</w:t>
            </w:r>
          </w:p>
        </w:tc>
      </w:tr>
      <w:tr>
        <w:tc>
          <w:tcPr>
            <w:tcW w:type="dxa" w:w="3216"/>
            <w:vAlign w:val="center"/>
          </w:tcPr>
          <w:p>
            <w:r>
              <w:t>FR-08</w:t>
            </w:r>
          </w:p>
        </w:tc>
        <w:tc>
          <w:tcPr>
            <w:tcW w:type="dxa" w:w="3216"/>
            <w:vAlign w:val="center"/>
          </w:tcPr>
          <w:p>
            <w:r>
              <w:t>Display actionable fallback and error messages.</w:t>
            </w:r>
          </w:p>
        </w:tc>
        <w:tc>
          <w:tcPr>
            <w:tcW w:type="dxa" w:w="3216"/>
            <w:vAlign w:val="center"/>
          </w:tcPr>
          <w:p>
            <w:r>
              <w:t>High</w:t>
            </w:r>
          </w:p>
        </w:tc>
      </w:tr>
    </w:tbl>
    <w:p/>
    <w:p>
      <w:pPr>
        <w:pStyle w:val="Heading1"/>
      </w:pPr>
      <w:r>
        <w:t>7. Technical approach</w:t>
      </w:r>
    </w:p>
    <w:p>
      <w:r>
        <w:t>Architecture: MIT App Inventor Screen1 handles controls and logic. LocationSensor provides device coordinates, Web components make Open-Meteo requests, TinyDB retains settings, and a local HTML file in WebViewer supplies animated visual elements. Responses are parsed into interface labels and forecast cards.</w:t>
      </w:r>
    </w:p>
    <w:p>
      <w:pPr>
        <w:pStyle w:val="ListBullet"/>
      </w:pPr>
      <w:r>
        <w:t>Android development: MIT App Inventor visual blocks and UI components.</w:t>
      </w:r>
    </w:p>
    <w:p>
      <w:pPr>
        <w:pStyle w:val="ListBullet"/>
      </w:pPr>
      <w:r>
        <w:t>Data source: Open-Meteo forecast API and geocoding lookup.</w:t>
      </w:r>
    </w:p>
    <w:p>
      <w:pPr>
        <w:pStyle w:val="ListBullet"/>
      </w:pPr>
      <w:r>
        <w:t>Local storage: TinyDB for unit preference and selected city.</w:t>
      </w:r>
    </w:p>
    <w:p>
      <w:pPr>
        <w:pStyle w:val="ListBullet"/>
      </w:pPr>
      <w:r>
        <w:t>Presentation: bundled HTML/CSS/JavaScript with WebViewer plus native App Inventor controls.</w:t>
      </w:r>
    </w:p>
    <w:p>
      <w:pPr>
        <w:pStyle w:val="ListBullet"/>
      </w:pPr>
      <w:r>
        <w:t>Build/export: editable .aia project; signed Android APK for direct installation and signed AAB for Google Play distribution.</w:t>
      </w:r>
    </w:p>
    <w:p>
      <w:pPr>
        <w:pStyle w:val="Heading1"/>
      </w:pPr>
      <w:r>
        <w:t>8. Non-functional requirements</w:t>
      </w:r>
    </w:p>
    <w:p>
      <w:pPr>
        <w:pStyle w:val="ListBullet"/>
      </w:pPr>
      <w:r>
        <w:t>Usability: essential current conditions visible without complex navigation.</w:t>
      </w:r>
    </w:p>
    <w:p>
      <w:pPr>
        <w:pStyle w:val="ListBullet"/>
      </w:pPr>
      <w:r>
        <w:t>Responsiveness: layouts scale cleanly across typical Android phone displays.</w:t>
      </w:r>
    </w:p>
    <w:p>
      <w:pPr>
        <w:pStyle w:val="ListBullet"/>
      </w:pPr>
      <w:r>
        <w:t>Performance: animations should remain fluid and avoid blocking core controls.</w:t>
      </w:r>
    </w:p>
    <w:p>
      <w:pPr>
        <w:pStyle w:val="ListBullet"/>
      </w:pPr>
      <w:r>
        <w:t>Reliability: gracefully handle API timeouts, unavailable internet, and denied GPS permission.</w:t>
      </w:r>
    </w:p>
    <w:p>
      <w:pPr>
        <w:pStyle w:val="ListBullet"/>
      </w:pPr>
      <w:r>
        <w:t>Privacy: request location access only for weather lookup; document any stored preferences and app data.</w:t>
      </w:r>
    </w:p>
    <w:p>
      <w:pPr>
        <w:pStyle w:val="ListBullet"/>
      </w:pPr>
      <w:r>
        <w:t>Security: distribute official signed builds and verify that package name and certificate are correct.</w:t>
      </w:r>
    </w:p>
    <w:p>
      <w:pPr>
        <w:pStyle w:val="ListBullet"/>
      </w:pPr>
      <w:r>
        <w:t>Accessibility: use sufficient contrast, legible text, and meaningful status labels.</w:t>
      </w:r>
    </w:p>
    <w:p>
      <w:pPr>
        <w:pStyle w:val="Heading1"/>
      </w:pPr>
      <w:r>
        <w:t>9. Implementation plan</w:t>
      </w:r>
    </w:p>
    <w:tbl>
      <w:tblPr>
        <w:tblStyle w:val="LightShading-Accent1"/>
        <w:tblW w:type="auto" w:w="0"/>
        <w:jc w:val="center"/>
        <w:tblLook w:firstColumn="1" w:firstRow="1" w:lastColumn="0" w:lastRow="0" w:noHBand="0" w:noVBand="1" w:val="04A0"/>
      </w:tblPr>
      <w:tblGrid>
        <w:gridCol w:w="3216"/>
        <w:gridCol w:w="3216"/>
        <w:gridCol w:w="3216"/>
      </w:tblGrid>
      <w:tr>
        <w:tc>
          <w:tcPr>
            <w:tcW w:type="dxa" w:w="3216"/>
          </w:tcPr>
          <w:p>
            <w:r>
              <w:rPr>
                <w:b/>
                <w:color w:val="11264C"/>
              </w:rPr>
              <w:t>Phase</w:t>
            </w:r>
          </w:p>
        </w:tc>
        <w:tc>
          <w:tcPr>
            <w:tcW w:type="dxa" w:w="3216"/>
          </w:tcPr>
          <w:p>
            <w:r>
              <w:rPr>
                <w:b/>
                <w:color w:val="11264C"/>
              </w:rPr>
              <w:t>Activities</w:t>
            </w:r>
          </w:p>
        </w:tc>
        <w:tc>
          <w:tcPr>
            <w:tcW w:type="dxa" w:w="3216"/>
          </w:tcPr>
          <w:p>
            <w:r>
              <w:rPr>
                <w:b/>
                <w:color w:val="11264C"/>
              </w:rPr>
              <w:t>Deliverable</w:t>
            </w:r>
          </w:p>
        </w:tc>
      </w:tr>
      <w:tr>
        <w:tc>
          <w:tcPr>
            <w:tcW w:type="dxa" w:w="3216"/>
            <w:vAlign w:val="center"/>
          </w:tcPr>
          <w:p>
            <w:r>
              <w:t>1. Requirements</w:t>
            </w:r>
          </w:p>
        </w:tc>
        <w:tc>
          <w:tcPr>
            <w:tcW w:type="dxa" w:w="3216"/>
            <w:vAlign w:val="center"/>
          </w:tcPr>
          <w:p>
            <w:r>
              <w:t>Validate users, data fields, UI and acceptance criteria.</w:t>
            </w:r>
          </w:p>
        </w:tc>
        <w:tc>
          <w:tcPr>
            <w:tcW w:type="dxa" w:w="3216"/>
            <w:vAlign w:val="center"/>
          </w:tcPr>
          <w:p>
            <w:r>
              <w:t>Approved project plan</w:t>
            </w:r>
          </w:p>
        </w:tc>
      </w:tr>
      <w:tr>
        <w:tc>
          <w:tcPr>
            <w:tcW w:type="dxa" w:w="3216"/>
            <w:vAlign w:val="center"/>
          </w:tcPr>
          <w:p>
            <w:r>
              <w:t>2. Development</w:t>
            </w:r>
          </w:p>
        </w:tc>
        <w:tc>
          <w:tcPr>
            <w:tcW w:type="dxa" w:w="3216"/>
            <w:vAlign w:val="center"/>
          </w:tcPr>
          <w:p>
            <w:r>
              <w:t>Wire API requests, GPS, city search, preferences and UI.</w:t>
            </w:r>
          </w:p>
        </w:tc>
        <w:tc>
          <w:tcPr>
            <w:tcW w:type="dxa" w:w="3216"/>
            <w:vAlign w:val="center"/>
          </w:tcPr>
          <w:p>
            <w:r>
              <w:t>Functional AIA project</w:t>
            </w:r>
          </w:p>
        </w:tc>
      </w:tr>
      <w:tr>
        <w:tc>
          <w:tcPr>
            <w:tcW w:type="dxa" w:w="3216"/>
            <w:vAlign w:val="center"/>
          </w:tcPr>
          <w:p>
            <w:r>
              <w:t>3. Validation</w:t>
            </w:r>
          </w:p>
        </w:tc>
        <w:tc>
          <w:tcPr>
            <w:tcW w:type="dxa" w:w="3216"/>
            <w:vAlign w:val="center"/>
          </w:tcPr>
          <w:p>
            <w:r>
              <w:t>Test installation, connectivity, permissions, units and forecasts.</w:t>
            </w:r>
          </w:p>
        </w:tc>
        <w:tc>
          <w:tcPr>
            <w:tcW w:type="dxa" w:w="3216"/>
            <w:vAlign w:val="center"/>
          </w:tcPr>
          <w:p>
            <w:r>
              <w:t>Test results and defect log</w:t>
            </w:r>
          </w:p>
        </w:tc>
      </w:tr>
      <w:tr>
        <w:tc>
          <w:tcPr>
            <w:tcW w:type="dxa" w:w="3216"/>
            <w:vAlign w:val="center"/>
          </w:tcPr>
          <w:p>
            <w:r>
              <w:t>4. Release</w:t>
            </w:r>
          </w:p>
        </w:tc>
        <w:tc>
          <w:tcPr>
            <w:tcW w:type="dxa" w:w="3216"/>
            <w:vAlign w:val="center"/>
          </w:tcPr>
          <w:p>
            <w:r>
              <w:t>Confirm package, signing keys, Play assets and store policies.</w:t>
            </w:r>
          </w:p>
        </w:tc>
        <w:tc>
          <w:tcPr>
            <w:tcW w:type="dxa" w:w="3216"/>
            <w:vAlign w:val="center"/>
          </w:tcPr>
          <w:p>
            <w:r>
              <w:t>Signed APK and AAB</w:t>
            </w:r>
          </w:p>
        </w:tc>
      </w:tr>
      <w:tr>
        <w:tc>
          <w:tcPr>
            <w:tcW w:type="dxa" w:w="3216"/>
            <w:vAlign w:val="center"/>
          </w:tcPr>
          <w:p>
            <w:r>
              <w:t>5. Handover</w:t>
            </w:r>
          </w:p>
        </w:tc>
        <w:tc>
          <w:tcPr>
            <w:tcW w:type="dxa" w:w="3216"/>
            <w:vAlign w:val="center"/>
          </w:tcPr>
          <w:p>
            <w:r>
              <w:t>Package source, documentation, and website downloads.</w:t>
            </w:r>
          </w:p>
        </w:tc>
        <w:tc>
          <w:tcPr>
            <w:tcW w:type="dxa" w:w="3216"/>
            <w:vAlign w:val="center"/>
          </w:tcPr>
          <w:p>
            <w:r>
              <w:t>Project submission ZIP</w:t>
            </w:r>
          </w:p>
        </w:tc>
      </w:tr>
    </w:tbl>
    <w:p/>
    <w:p>
      <w:pPr>
        <w:pStyle w:val="Heading1"/>
      </w:pPr>
      <w:r>
        <w:t>10. Testing and acceptance criteria</w:t>
      </w:r>
    </w:p>
    <w:p>
      <w:pPr>
        <w:pStyle w:val="ListBullet"/>
      </w:pPr>
      <w:r>
        <w:t>With location permission granted, GPS weather requests succeed and display a location-specific forecast when the network is available.</w:t>
      </w:r>
    </w:p>
    <w:p>
      <w:pPr>
        <w:pStyle w:val="ListBullet"/>
      </w:pPr>
      <w:r>
        <w:t>With permission denied, the app remains usable through city search.</w:t>
      </w:r>
    </w:p>
    <w:p>
      <w:pPr>
        <w:pStyle w:val="ListBullet"/>
      </w:pPr>
      <w:r>
        <w:t>A valid city search returns forecast information; a non-matching city produces a clear message.</w:t>
      </w:r>
    </w:p>
    <w:p>
      <w:pPr>
        <w:pStyle w:val="ListBullet"/>
      </w:pPr>
      <w:r>
        <w:t>Refreshing initiates a new request and updates an observable status.</w:t>
      </w:r>
    </w:p>
    <w:p>
      <w:pPr>
        <w:pStyle w:val="ListBullet"/>
      </w:pPr>
      <w:r>
        <w:t>Switching °C/°F updates relevant units and the preference remains after reopening.</w:t>
      </w:r>
    </w:p>
    <w:p>
      <w:pPr>
        <w:pStyle w:val="ListBullet"/>
      </w:pPr>
      <w:r>
        <w:t>A signed APK installs on a supported test device and opens without critical errors.</w:t>
      </w:r>
    </w:p>
    <w:p>
      <w:pPr>
        <w:pStyle w:val="ListBullet"/>
      </w:pPr>
      <w:r>
        <w:t>The final signed AAB has the exact Play Console package name and passes publishing checks.</w:t>
      </w:r>
    </w:p>
    <w:p>
      <w:pPr>
        <w:pStyle w:val="Heading1"/>
      </w:pPr>
      <w:r>
        <w:t>11. Risks and mitigations</w:t>
      </w:r>
    </w:p>
    <w:tbl>
      <w:tblPr>
        <w:tblStyle w:val="LightShading-Accent1"/>
        <w:tblW w:type="auto" w:w="0"/>
        <w:jc w:val="center"/>
        <w:tblLook w:firstColumn="1" w:firstRow="1" w:lastColumn="0" w:lastRow="0" w:noHBand="0" w:noVBand="1" w:val="04A0"/>
      </w:tblPr>
      <w:tblGrid>
        <w:gridCol w:w="4824"/>
        <w:gridCol w:w="4824"/>
      </w:tblGrid>
      <w:tr>
        <w:tc>
          <w:tcPr>
            <w:tcW w:type="dxa" w:w="4824"/>
          </w:tcPr>
          <w:p>
            <w:r>
              <w:rPr>
                <w:b/>
                <w:color w:val="11264C"/>
              </w:rPr>
              <w:t>Risk</w:t>
            </w:r>
          </w:p>
        </w:tc>
        <w:tc>
          <w:tcPr>
            <w:tcW w:type="dxa" w:w="4824"/>
          </w:tcPr>
          <w:p>
            <w:r>
              <w:rPr>
                <w:b/>
                <w:color w:val="11264C"/>
              </w:rPr>
              <w:t>Mitigation</w:t>
            </w:r>
          </w:p>
        </w:tc>
      </w:tr>
      <w:tr>
        <w:tc>
          <w:tcPr>
            <w:tcW w:type="dxa" w:w="4824"/>
            <w:vAlign w:val="center"/>
          </w:tcPr>
          <w:p>
            <w:r>
              <w:t>API/network unavailable</w:t>
            </w:r>
          </w:p>
        </w:tc>
        <w:tc>
          <w:tcPr>
            <w:tcW w:type="dxa" w:w="4824"/>
            <w:vAlign w:val="center"/>
          </w:tcPr>
          <w:p>
            <w:r>
              <w:t>Display clear retry guidance, keep app responsive.</w:t>
            </w:r>
          </w:p>
        </w:tc>
      </w:tr>
      <w:tr>
        <w:tc>
          <w:tcPr>
            <w:tcW w:type="dxa" w:w="4824"/>
            <w:vAlign w:val="center"/>
          </w:tcPr>
          <w:p>
            <w:r>
              <w:t>Location permission refused</w:t>
            </w:r>
          </w:p>
        </w:tc>
        <w:tc>
          <w:tcPr>
            <w:tcW w:type="dxa" w:w="4824"/>
            <w:vAlign w:val="center"/>
          </w:tcPr>
          <w:p>
            <w:r>
              <w:t>Allow manual city search.</w:t>
            </w:r>
          </w:p>
        </w:tc>
      </w:tr>
      <w:tr>
        <w:tc>
          <w:tcPr>
            <w:tcW w:type="dxa" w:w="4824"/>
            <w:vAlign w:val="center"/>
          </w:tcPr>
          <w:p>
            <w:r>
              <w:t>Incorrect Play package ID</w:t>
            </w:r>
          </w:p>
        </w:tc>
        <w:tc>
          <w:tcPr>
            <w:tcW w:type="dxa" w:w="4824"/>
            <w:vAlign w:val="center"/>
          </w:tcPr>
          <w:p>
            <w:r>
              <w:t>Verify app ID before exporting a signed release.</w:t>
            </w:r>
          </w:p>
        </w:tc>
      </w:tr>
      <w:tr>
        <w:tc>
          <w:tcPr>
            <w:tcW w:type="dxa" w:w="4824"/>
            <w:vAlign w:val="center"/>
          </w:tcPr>
          <w:p>
            <w:r>
              <w:t>Signing key mismatch</w:t>
            </w:r>
          </w:p>
        </w:tc>
        <w:tc>
          <w:tcPr>
            <w:tcW w:type="dxa" w:w="4824"/>
            <w:vAlign w:val="center"/>
          </w:tcPr>
          <w:p>
            <w:r>
              <w:t>Preserve original keystore and verify certificate fingerprint.</w:t>
            </w:r>
          </w:p>
        </w:tc>
      </w:tr>
      <w:tr>
        <w:tc>
          <w:tcPr>
            <w:tcW w:type="dxa" w:w="4824"/>
            <w:vAlign w:val="center"/>
          </w:tcPr>
          <w:p>
            <w:r>
              <w:t>App bundle rejected by Play</w:t>
            </w:r>
          </w:p>
        </w:tc>
        <w:tc>
          <w:tcPr>
            <w:tcW w:type="dxa" w:w="4824"/>
            <w:vAlign w:val="center"/>
          </w:tcPr>
          <w:p>
            <w:r>
              <w:t>Check target SDK, package metadata, policies and release track requirements.</w:t>
            </w:r>
          </w:p>
        </w:tc>
      </w:tr>
    </w:tbl>
    <w:p/>
    <w:p>
      <w:pPr>
        <w:pStyle w:val="Heading1"/>
      </w:pPr>
      <w:r>
        <w:t>12. Deliverables and submission checklist</w:t>
      </w:r>
    </w:p>
    <w:tbl>
      <w:tblPr>
        <w:tblStyle w:val="LightShading-Accent1"/>
        <w:tblW w:type="auto" w:w="0"/>
        <w:jc w:val="center"/>
        <w:tblLook w:firstColumn="1" w:firstRow="1" w:lastColumn="0" w:lastRow="0" w:noHBand="0" w:noVBand="1" w:val="04A0"/>
      </w:tblPr>
      <w:tblGrid>
        <w:gridCol w:w="4824"/>
        <w:gridCol w:w="4824"/>
      </w:tblGrid>
      <w:tr>
        <w:tc>
          <w:tcPr>
            <w:tcW w:type="dxa" w:w="4824"/>
          </w:tcPr>
          <w:p>
            <w:r>
              <w:rPr>
                <w:b/>
                <w:color w:val="11264C"/>
              </w:rPr>
              <w:t>Item</w:t>
            </w:r>
          </w:p>
        </w:tc>
        <w:tc>
          <w:tcPr>
            <w:tcW w:type="dxa" w:w="4824"/>
          </w:tcPr>
          <w:p>
            <w:r>
              <w:rPr>
                <w:b/>
                <w:color w:val="11264C"/>
              </w:rPr>
              <w:t>Status / next action</w:t>
            </w:r>
          </w:p>
        </w:tc>
      </w:tr>
      <w:tr>
        <w:tc>
          <w:tcPr>
            <w:tcW w:type="dxa" w:w="4824"/>
            <w:vAlign w:val="center"/>
          </w:tcPr>
          <w:p>
            <w:r>
              <w:t>Editable project</w:t>
            </w:r>
          </w:p>
        </w:tc>
        <w:tc>
          <w:tcPr>
            <w:tcW w:type="dxa" w:w="4824"/>
            <w:vAlign w:val="center"/>
          </w:tcPr>
          <w:p>
            <w:r>
              <w:t>MyWeather_PROJECT_RENAMED.aia — available.</w:t>
            </w:r>
          </w:p>
        </w:tc>
      </w:tr>
      <w:tr>
        <w:tc>
          <w:tcPr>
            <w:tcW w:type="dxa" w:w="4824"/>
            <w:vAlign w:val="center"/>
          </w:tcPr>
          <w:p>
            <w:r>
              <w:t>Raw source</w:t>
            </w:r>
          </w:p>
        </w:tc>
        <w:tc>
          <w:tcPr>
            <w:tcW w:type="dxa" w:w="4824"/>
            <w:vAlign w:val="center"/>
          </w:tcPr>
          <w:p>
            <w:r>
              <w:t>Unpacked Screen1.scm, Screen1.bky, project.properties and embedded assets — available.</w:t>
            </w:r>
          </w:p>
        </w:tc>
      </w:tr>
      <w:tr>
        <w:tc>
          <w:tcPr>
            <w:tcW w:type="dxa" w:w="4824"/>
            <w:vAlign w:val="center"/>
          </w:tcPr>
          <w:p>
            <w:r>
              <w:t>Whole-app archive</w:t>
            </w:r>
          </w:p>
        </w:tc>
        <w:tc>
          <w:tcPr>
            <w:tcW w:type="dxa" w:w="4824"/>
            <w:vAlign w:val="center"/>
          </w:tcPr>
          <w:p>
            <w:r>
              <w:t>Source ZIP with the complete AIA contents — available.</w:t>
            </w:r>
          </w:p>
        </w:tc>
      </w:tr>
      <w:tr>
        <w:tc>
          <w:tcPr>
            <w:tcW w:type="dxa" w:w="4824"/>
            <w:vAlign w:val="center"/>
          </w:tcPr>
          <w:p>
            <w:r>
              <w:t>Signed AAB</w:t>
            </w:r>
          </w:p>
        </w:tc>
        <w:tc>
          <w:tcPr>
            <w:tcW w:type="dxa" w:w="4824"/>
            <w:vAlign w:val="center"/>
          </w:tcPr>
          <w:p>
            <w:r>
              <w:t>Only a *historical* signed AAB for the old app ID is available; it must not be represented as the new package release.</w:t>
            </w:r>
          </w:p>
        </w:tc>
      </w:tr>
      <w:tr>
        <w:tc>
          <w:tcPr>
            <w:tcW w:type="dxa" w:w="4824"/>
            <w:vAlign w:val="center"/>
          </w:tcPr>
          <w:p>
            <w:r>
              <w:t>Signed release APK</w:t>
            </w:r>
          </w:p>
        </w:tc>
        <w:tc>
          <w:tcPr>
            <w:tcW w:type="dxa" w:w="4824"/>
            <w:vAlign w:val="center"/>
          </w:tcPr>
          <w:p>
            <w:r>
              <w:t>Not available in the provided files; export from MIT App Inventor and confirm signing.</w:t>
            </w:r>
          </w:p>
        </w:tc>
      </w:tr>
      <w:tr>
        <w:tc>
          <w:tcPr>
            <w:tcW w:type="dxa" w:w="4824"/>
            <w:vAlign w:val="center"/>
          </w:tcPr>
          <w:p>
            <w:r>
              <w:t>Documentation</w:t>
            </w:r>
          </w:p>
        </w:tc>
        <w:tc>
          <w:tcPr>
            <w:tcW w:type="dxa" w:w="4824"/>
            <w:vAlign w:val="center"/>
          </w:tcPr>
          <w:p>
            <w:r>
              <w:t>This drafted proposal in DOCX/PDF plus the website PRD and TRD.</w:t>
            </w:r>
          </w:p>
        </w:tc>
      </w:tr>
    </w:tbl>
    <w:p/>
    <w:p>
      <w:pPr>
        <w:pStyle w:val="Heading1"/>
      </w:pPr>
      <w:r>
        <w:t>13. Review and approval</w:t>
      </w:r>
    </w:p>
    <w:p>
      <w:r>
        <w:t>Prepared by: ______________________________    Date: ______________</w:t>
      </w:r>
    </w:p>
    <w:p>
      <w:r>
        <w:t>Reviewed by: ______________________________    Date: ______________</w:t>
      </w:r>
    </w:p>
    <w:p>
      <w:r>
        <w:t>Approved by: _____________________________    Date: ______________</w:t>
      </w:r>
    </w:p>
    <w:p>
      <w:r>
        <w:t>Approval here is a submission placeholder; no approval is implied by this document.</w:t>
      </w:r>
    </w:p>
    <w:sectPr w:rsidR="00FC693F" w:rsidRPr="0006063C" w:rsidSect="00034616">
      <w:headerReference w:type="default" r:id="rId9"/>
      <w:footerReference w:type="default" r:id="rId10"/>
      <w:pgSz w:w="12240" w:h="15840"/>
      <w:pgMar w:top="1123" w:right="1296" w:bottom="108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5667B"/>
        <w:sz w:val="16"/>
      </w:rPr>
      <w:t>Draft for review  •  MyWeather Motion  •  November 2026</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b/>
        <w:color w:val="0F97BD"/>
        <w:sz w:val="16"/>
      </w:rPr>
      <w:t>MYWEATHER  /  PROJECT PROPOSAL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Aptos" w:hAnsi="Aptos"/>
      <w:color w:val="11264C"/>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200"/>
      <w:outlineLvl w:val="0"/>
    </w:pPr>
    <w:rPr>
      <w:rFonts w:asciiTheme="majorHAnsi" w:eastAsiaTheme="majorEastAsia" w:hAnsiTheme="majorHAnsi" w:cstheme="majorBidi" w:ascii="Aptos Display" w:hAnsi="Aptos Display"/>
      <w:b/>
      <w:bCs/>
      <w:color w:val="11264C"/>
      <w:sz w:val="32"/>
      <w:szCs w:val="28"/>
    </w:rPr>
  </w:style>
  <w:style w:type="paragraph" w:styleId="Heading2">
    <w:name w:val="heading 2"/>
    <w:basedOn w:val="Normal"/>
    <w:next w:val="Normal"/>
    <w:link w:val="Heading2Char"/>
    <w:uiPriority w:val="9"/>
    <w:unhideWhenUsed/>
    <w:qFormat/>
    <w:rsid w:val="00FC693F"/>
    <w:pPr>
      <w:keepNext/>
      <w:keepLines/>
      <w:spacing w:before="240" w:after="140"/>
      <w:outlineLvl w:val="1"/>
    </w:pPr>
    <w:rPr>
      <w:rFonts w:asciiTheme="majorHAnsi" w:eastAsiaTheme="majorEastAsia" w:hAnsiTheme="majorHAnsi" w:cstheme="majorBidi" w:ascii="Aptos Display" w:hAnsi="Aptos Display"/>
      <w:b/>
      <w:bCs/>
      <w:color w:val="11264C"/>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220" w:line="240" w:lineRule="auto" w:before="240"/>
      <w:contextualSpacing/>
    </w:pPr>
    <w:rPr>
      <w:rFonts w:asciiTheme="majorHAnsi" w:eastAsiaTheme="majorEastAsia" w:hAnsiTheme="majorHAnsi" w:cstheme="majorBidi" w:ascii="Aptos Display" w:hAnsi="Aptos Display"/>
      <w:b/>
      <w:color w:val="11264C"/>
      <w:spacing w:val="5"/>
      <w:kern w:val="28"/>
      <w:sz w:val="6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ad">
    <w:name w:val="Lead"/>
    <w:rPr>
      <w:rFonts w:ascii="Aptos" w:hAnsi="Aptos"/>
      <w:color w:val="55667B"/>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